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7AA" w:rsidRDefault="00D207AA" w:rsidP="00DC288C">
      <w:pPr>
        <w:pStyle w:val="Default"/>
        <w:jc w:val="both"/>
      </w:pPr>
      <w:r w:rsidRPr="00D207AA">
        <w:rPr>
          <w:rFonts w:eastAsia="Calibri"/>
          <w:noProof/>
          <w:color w:val="auto"/>
          <w:lang w:eastAsia="ru-RU"/>
        </w:rPr>
        <w:drawing>
          <wp:inline distT="0" distB="0" distL="0" distR="0">
            <wp:extent cx="5940425" cy="8302165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7AA" w:rsidRDefault="00D207AA" w:rsidP="00DC288C">
      <w:pPr>
        <w:pStyle w:val="Default"/>
        <w:jc w:val="both"/>
      </w:pPr>
    </w:p>
    <w:p w:rsidR="00D207AA" w:rsidRDefault="00D207AA" w:rsidP="00DC288C">
      <w:pPr>
        <w:pStyle w:val="Default"/>
        <w:jc w:val="both"/>
      </w:pPr>
    </w:p>
    <w:p w:rsidR="00D207AA" w:rsidRDefault="00D207AA" w:rsidP="00DC288C">
      <w:pPr>
        <w:pStyle w:val="Default"/>
        <w:jc w:val="both"/>
      </w:pPr>
    </w:p>
    <w:p w:rsidR="00D207AA" w:rsidRDefault="00D207AA" w:rsidP="00DC288C">
      <w:pPr>
        <w:pStyle w:val="Default"/>
        <w:jc w:val="both"/>
      </w:pPr>
    </w:p>
    <w:p w:rsidR="00915080" w:rsidRPr="003442B9" w:rsidRDefault="00915080" w:rsidP="00DC288C">
      <w:pPr>
        <w:pStyle w:val="Default"/>
        <w:jc w:val="both"/>
      </w:pPr>
      <w:r w:rsidRPr="003442B9">
        <w:lastRenderedPageBreak/>
        <w:t xml:space="preserve">2.4. Штатное расписание дополнительного образования обучающихся формируется в соответствии с его структурой и может меняться в связи с производственной необходимостью и развитием дополнительного образования обучающихся. Деятельность педагогов дополнительного образования обучающихся определяется соответствующими должностными инструкциями.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2.5. Руководителем дополнительного образования обучающихся является заместитель директора по ВР, который организует работу и несет ответственность за ее результаты.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2.6. Объединения дополнительного образования обучающихся создаются, реорганизуются и ликвидируются приказом директора школы по решению педагогического совета школы.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2.7. К освоению дополнительных общеобразовательных программ допускаются любые лица без предъявления требований к уровню образования, если иное не обусловлено спецификой реализуемой образовательной программы.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2.8. Деятельность обучающихся может осуществляться в одновозрастных и разновозрастных объединениях по интересам (клубы, студии, оркестры, творческие коллективы, ансамбли, группы, секции, кружки, театры и другие), а также индивидуально.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2.9. Занятия в объединениях по интересам могут проводиться по дополнительным общеобразовательным программам различной направленности. Каждый обучающийся имеет право заниматься в нескольких объединениях по интересам, менять их.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2.10. В работе объединений по интересам при наличии условий и согласия руководителя объединения по интересам могут участвовать совместно с обучающимися их родители (законные представители) без включения в основной состав.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2.12. Образовательное учреждение объявляет прием обучающихся для обучения по дополнительным общеобразовательным программам, только при наличии лицензии на осуществление образовательной деятельности по этим образовательным программам.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2.13. Образовательное учреждение вправе осуществлять прием обучающихся сверх установленного государственного (муниципального) задания на оказание государственных (муниципальных) услуг на обучение на платной основе.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2.14. При приеме обучающихся школа знакомит их и (или) родителей (законных представителей) несовершеннолетних обучающихся с лицензией на осуществление образовательной деятельности и другими документами, регламентирующими организацию образовательного процесса. </w:t>
      </w:r>
    </w:p>
    <w:p w:rsidR="00915080" w:rsidRPr="003442B9" w:rsidRDefault="00915080" w:rsidP="00DC288C">
      <w:pPr>
        <w:pStyle w:val="Default"/>
        <w:jc w:val="both"/>
      </w:pPr>
      <w:r w:rsidRPr="003442B9">
        <w:t xml:space="preserve">2.15. Отношения обучающихся и педагогических работников школы строятся на основе сотрудничества, уважения личности обучающегося и предоставления ему свободы развития в соответствии с индивидуальными особенностями. </w:t>
      </w:r>
    </w:p>
    <w:p w:rsidR="003442B9" w:rsidRPr="003442B9" w:rsidRDefault="003442B9" w:rsidP="00DC288C">
      <w:pPr>
        <w:pStyle w:val="Default"/>
        <w:jc w:val="both"/>
      </w:pPr>
    </w:p>
    <w:p w:rsidR="003442B9" w:rsidRDefault="003442B9" w:rsidP="00DC288C">
      <w:pPr>
        <w:pStyle w:val="Default"/>
        <w:jc w:val="both"/>
        <w:rPr>
          <w:b/>
          <w:bCs/>
        </w:rPr>
      </w:pPr>
      <w:r w:rsidRPr="003442B9">
        <w:rPr>
          <w:b/>
          <w:bCs/>
        </w:rPr>
        <w:t xml:space="preserve">3. Содержание образовательного процесса в объединениях дополнительного образования детей. </w:t>
      </w:r>
    </w:p>
    <w:p w:rsidR="00C9063A" w:rsidRDefault="00C9063A" w:rsidP="00C9063A">
      <w:pPr>
        <w:widowControl w:val="0"/>
        <w:autoSpaceDE w:val="0"/>
        <w:autoSpaceDN w:val="0"/>
        <w:adjustRightInd w:val="0"/>
        <w:spacing w:line="275" w:lineRule="exact"/>
        <w:ind w:left="142"/>
        <w:jc w:val="both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3.1. </w:t>
      </w:r>
      <w:r w:rsidRPr="00C9063A">
        <w:rPr>
          <w:rFonts w:ascii="Times New Roman" w:eastAsia="Times New Roman" w:hAnsi="Times New Roman"/>
          <w:szCs w:val="24"/>
        </w:rPr>
        <w:t>Учреждение может предоставлять дополнительные образовательные услуги г</w:t>
      </w:r>
      <w:r w:rsidRPr="00C9063A">
        <w:rPr>
          <w:rFonts w:ascii="Times New Roman" w:eastAsia="Times New Roman" w:hAnsi="Times New Roman"/>
          <w:szCs w:val="24"/>
          <w:lang w:val="en-US"/>
        </w:rPr>
        <w:t>y</w:t>
      </w:r>
      <w:proofErr w:type="spellStart"/>
      <w:r w:rsidRPr="00C9063A">
        <w:rPr>
          <w:rFonts w:ascii="Times New Roman" w:eastAsia="Times New Roman" w:hAnsi="Times New Roman"/>
          <w:szCs w:val="24"/>
        </w:rPr>
        <w:t>манитарного</w:t>
      </w:r>
      <w:proofErr w:type="spellEnd"/>
      <w:r w:rsidRPr="00C9063A">
        <w:rPr>
          <w:rFonts w:ascii="Times New Roman" w:eastAsia="Times New Roman" w:hAnsi="Times New Roman"/>
          <w:szCs w:val="24"/>
        </w:rPr>
        <w:t xml:space="preserve"> </w:t>
      </w:r>
    </w:p>
    <w:p w:rsidR="00C9063A" w:rsidRDefault="00C9063A" w:rsidP="00C9063A">
      <w:pPr>
        <w:widowControl w:val="0"/>
        <w:autoSpaceDE w:val="0"/>
        <w:autoSpaceDN w:val="0"/>
        <w:adjustRightInd w:val="0"/>
        <w:spacing w:line="275" w:lineRule="exact"/>
        <w:ind w:left="142"/>
        <w:jc w:val="both"/>
        <w:rPr>
          <w:rFonts w:ascii="Times New Roman" w:eastAsia="Times New Roman" w:hAnsi="Times New Roman"/>
          <w:szCs w:val="24"/>
        </w:rPr>
      </w:pPr>
      <w:r w:rsidRPr="00C9063A">
        <w:rPr>
          <w:rFonts w:ascii="Times New Roman" w:eastAsia="Times New Roman" w:hAnsi="Times New Roman"/>
          <w:szCs w:val="24"/>
        </w:rPr>
        <w:t xml:space="preserve">естественнонаучного </w:t>
      </w:r>
    </w:p>
    <w:p w:rsidR="00C9063A" w:rsidRDefault="00C9063A" w:rsidP="00C9063A">
      <w:pPr>
        <w:widowControl w:val="0"/>
        <w:autoSpaceDE w:val="0"/>
        <w:autoSpaceDN w:val="0"/>
        <w:adjustRightInd w:val="0"/>
        <w:spacing w:line="275" w:lineRule="exact"/>
        <w:ind w:left="142"/>
        <w:jc w:val="both"/>
        <w:rPr>
          <w:rFonts w:ascii="Times New Roman" w:eastAsia="Times New Roman" w:hAnsi="Times New Roman"/>
          <w:szCs w:val="24"/>
        </w:rPr>
      </w:pPr>
      <w:r w:rsidRPr="00C9063A">
        <w:rPr>
          <w:rFonts w:ascii="Times New Roman" w:eastAsia="Times New Roman" w:hAnsi="Times New Roman"/>
          <w:szCs w:val="24"/>
        </w:rPr>
        <w:t xml:space="preserve">технического </w:t>
      </w:r>
    </w:p>
    <w:p w:rsidR="00C9063A" w:rsidRDefault="00C9063A" w:rsidP="00C9063A">
      <w:pPr>
        <w:widowControl w:val="0"/>
        <w:autoSpaceDE w:val="0"/>
        <w:autoSpaceDN w:val="0"/>
        <w:adjustRightInd w:val="0"/>
        <w:spacing w:line="275" w:lineRule="exact"/>
        <w:ind w:left="142"/>
        <w:jc w:val="both"/>
        <w:rPr>
          <w:rFonts w:ascii="Times New Roman" w:eastAsia="Times New Roman" w:hAnsi="Times New Roman"/>
          <w:szCs w:val="24"/>
        </w:rPr>
      </w:pPr>
      <w:r w:rsidRPr="00C9063A">
        <w:rPr>
          <w:rFonts w:ascii="Times New Roman" w:eastAsia="Times New Roman" w:hAnsi="Times New Roman"/>
          <w:szCs w:val="24"/>
        </w:rPr>
        <w:t xml:space="preserve">спортивного </w:t>
      </w:r>
    </w:p>
    <w:p w:rsidR="00C9063A" w:rsidRDefault="00C9063A" w:rsidP="00C9063A">
      <w:pPr>
        <w:widowControl w:val="0"/>
        <w:autoSpaceDE w:val="0"/>
        <w:autoSpaceDN w:val="0"/>
        <w:adjustRightInd w:val="0"/>
        <w:spacing w:line="275" w:lineRule="exact"/>
        <w:ind w:left="142"/>
        <w:jc w:val="both"/>
        <w:rPr>
          <w:rFonts w:ascii="Times New Roman" w:eastAsia="Times New Roman" w:hAnsi="Times New Roman"/>
          <w:szCs w:val="24"/>
        </w:rPr>
      </w:pPr>
      <w:r w:rsidRPr="00C9063A">
        <w:rPr>
          <w:rFonts w:ascii="Times New Roman" w:eastAsia="Times New Roman" w:hAnsi="Times New Roman"/>
          <w:szCs w:val="24"/>
        </w:rPr>
        <w:t>художественно-эстетического</w:t>
      </w:r>
    </w:p>
    <w:p w:rsidR="00C9063A" w:rsidRPr="00C9063A" w:rsidRDefault="00C9063A" w:rsidP="00C9063A">
      <w:pPr>
        <w:widowControl w:val="0"/>
        <w:autoSpaceDE w:val="0"/>
        <w:autoSpaceDN w:val="0"/>
        <w:adjustRightInd w:val="0"/>
        <w:spacing w:line="275" w:lineRule="exact"/>
        <w:ind w:left="142"/>
        <w:jc w:val="both"/>
        <w:rPr>
          <w:rFonts w:ascii="Times New Roman" w:eastAsia="Times New Roman" w:hAnsi="Times New Roman"/>
          <w:szCs w:val="24"/>
        </w:rPr>
      </w:pPr>
      <w:r w:rsidRPr="00C9063A">
        <w:rPr>
          <w:rFonts w:ascii="Times New Roman" w:eastAsia="Times New Roman" w:hAnsi="Times New Roman"/>
          <w:szCs w:val="24"/>
        </w:rPr>
        <w:t>социально-педагогического и других направлений.</w:t>
      </w:r>
    </w:p>
    <w:p w:rsidR="003442B9" w:rsidRPr="003442B9" w:rsidRDefault="003442B9" w:rsidP="00DC288C">
      <w:pPr>
        <w:pStyle w:val="Default"/>
        <w:jc w:val="both"/>
      </w:pPr>
      <w:r w:rsidRPr="003442B9">
        <w:t xml:space="preserve">3.2. Содержание дополнительных общеразвивающих программ и сроки обучения по ним определяются образовательной программой, разработанной педагогами и утвержденной педагогическим советом образовательного учреждения. </w:t>
      </w:r>
    </w:p>
    <w:p w:rsidR="003442B9" w:rsidRPr="003442B9" w:rsidRDefault="003442B9" w:rsidP="00DC288C">
      <w:pPr>
        <w:pStyle w:val="Default"/>
        <w:jc w:val="both"/>
      </w:pPr>
      <w:r w:rsidRPr="003442B9">
        <w:t xml:space="preserve">3.3. Занятия в объединениях могут проводиться по программам одной тематической направленности или комплексным (интегрированным) программам. Для реализации комплексных программ могут быть привлечены два и более педагогов. Распределение учебной нагрузки между ними фиксируется в программе. </w:t>
      </w:r>
    </w:p>
    <w:p w:rsidR="003442B9" w:rsidRPr="003442B9" w:rsidRDefault="003442B9" w:rsidP="00DC288C">
      <w:pPr>
        <w:pStyle w:val="Default"/>
        <w:jc w:val="both"/>
      </w:pPr>
      <w:r w:rsidRPr="003442B9">
        <w:lastRenderedPageBreak/>
        <w:t xml:space="preserve">3.4. Содержание образовательной программы, формы и методы </w:t>
      </w:r>
      <w:proofErr w:type="spellStart"/>
      <w:r w:rsidRPr="003442B9">
        <w:t>еѐ</w:t>
      </w:r>
      <w:proofErr w:type="spellEnd"/>
      <w:r w:rsidRPr="003442B9">
        <w:t xml:space="preserve"> реализации, численный и возрастной состав объединения определяется педагогом самостоятельно, исходя из образовательно-воспитательных задач, психолого-педагогической целесообразности, санитарно-гигиенических норм, материально-технических условий. </w:t>
      </w:r>
    </w:p>
    <w:p w:rsidR="003442B9" w:rsidRPr="003442B9" w:rsidRDefault="003442B9" w:rsidP="00DC288C">
      <w:pPr>
        <w:pStyle w:val="Default"/>
        <w:jc w:val="both"/>
      </w:pPr>
      <w:r w:rsidRPr="003442B9">
        <w:t xml:space="preserve">3.5. Педагоги дополнительного образования обучающихся могут пользоваться примерными (рекомендованными Министерством образования РФ) программами, адаптированными под данное учебное учреждение, самостоятельно разрабатывать программы и соответствующие приложения к ним, либо использовать программы других учреждений дополнительного образования детей. </w:t>
      </w:r>
    </w:p>
    <w:p w:rsidR="003442B9" w:rsidRPr="003442B9" w:rsidRDefault="003442B9" w:rsidP="00DC288C">
      <w:pPr>
        <w:pStyle w:val="Default"/>
        <w:jc w:val="both"/>
      </w:pPr>
      <w:r w:rsidRPr="003442B9">
        <w:rPr>
          <w:b/>
          <w:bCs/>
        </w:rPr>
        <w:t xml:space="preserve">4. Организация образовательного процесса. </w:t>
      </w:r>
    </w:p>
    <w:p w:rsidR="003442B9" w:rsidRPr="003442B9" w:rsidRDefault="003442B9" w:rsidP="00DC288C">
      <w:pPr>
        <w:pStyle w:val="Default"/>
        <w:jc w:val="both"/>
      </w:pPr>
      <w:r w:rsidRPr="003442B9">
        <w:t>4.1. Деятельность по организации дополнительного образования обучающихся</w:t>
      </w:r>
      <w:r w:rsidR="00DC288C">
        <w:t xml:space="preserve"> </w:t>
      </w:r>
      <w:r w:rsidRPr="003442B9">
        <w:t xml:space="preserve">осуществляется на основе годовых и других видов планов, образовательных программ и учебно-тематических планов, </w:t>
      </w:r>
      <w:proofErr w:type="spellStart"/>
      <w:r w:rsidRPr="003442B9">
        <w:t>утверждѐн</w:t>
      </w:r>
      <w:r w:rsidR="005808FD">
        <w:t>ных</w:t>
      </w:r>
      <w:proofErr w:type="spellEnd"/>
      <w:r w:rsidR="005808FD">
        <w:t xml:space="preserve"> </w:t>
      </w:r>
      <w:proofErr w:type="spellStart"/>
      <w:r w:rsidR="005808FD">
        <w:t>директром</w:t>
      </w:r>
      <w:proofErr w:type="spellEnd"/>
      <w:r w:rsidR="005808FD">
        <w:t xml:space="preserve"> школы</w:t>
      </w:r>
      <w:r w:rsidRPr="003442B9">
        <w:t xml:space="preserve">. </w:t>
      </w:r>
    </w:p>
    <w:p w:rsidR="003442B9" w:rsidRPr="003442B9" w:rsidRDefault="003442B9" w:rsidP="00DC288C">
      <w:pPr>
        <w:pStyle w:val="Default"/>
        <w:jc w:val="both"/>
      </w:pPr>
      <w:r w:rsidRPr="003442B9">
        <w:t>4.2. Учебный год в объединениях дополнительного образовании обучающихся</w:t>
      </w:r>
      <w:r w:rsidR="00DC288C">
        <w:t xml:space="preserve"> </w:t>
      </w:r>
      <w:r w:rsidRPr="003442B9">
        <w:t xml:space="preserve">начинается 1 сентября и заканчивается 31 мая текущего года. Во время летних каникул учебный процесс может продолжаться в соответствии с образовательными программами в форме походов, сборов, экспедиций, лагерей разной направленности </w:t>
      </w:r>
      <w:proofErr w:type="spellStart"/>
      <w:r w:rsidRPr="003442B9">
        <w:t>и.т.п</w:t>
      </w:r>
      <w:proofErr w:type="spellEnd"/>
      <w:r w:rsidRPr="003442B9">
        <w:t xml:space="preserve">. Состав обучающихся в этот период может быть переменным. При проведении многодневных походов разрешается увеличение нагрузки педагогов. </w:t>
      </w:r>
    </w:p>
    <w:p w:rsidR="003442B9" w:rsidRPr="003442B9" w:rsidRDefault="003442B9" w:rsidP="00DC288C">
      <w:pPr>
        <w:pStyle w:val="Default"/>
        <w:jc w:val="both"/>
      </w:pPr>
      <w:r w:rsidRPr="003442B9">
        <w:t xml:space="preserve">4.3. Расписание занятий в объединениях дополнительного образования обучающихся составляется с </w:t>
      </w:r>
      <w:proofErr w:type="spellStart"/>
      <w:r w:rsidRPr="003442B9">
        <w:t>учѐтом</w:t>
      </w:r>
      <w:proofErr w:type="spellEnd"/>
      <w:r w:rsidRPr="003442B9">
        <w:t xml:space="preserve"> того, что они являются дополнительной нагрузкой к обязательной учебной работе </w:t>
      </w:r>
      <w:proofErr w:type="spellStart"/>
      <w:r w:rsidRPr="003442B9">
        <w:t>обучающихсяи</w:t>
      </w:r>
      <w:proofErr w:type="spellEnd"/>
      <w:r w:rsidRPr="003442B9">
        <w:t xml:space="preserve"> подростков в общеобразовательном учреждении. Расписание составляется в начале учебного года администрацией школы по представлению педагогических работников с </w:t>
      </w:r>
      <w:proofErr w:type="spellStart"/>
      <w:r w:rsidRPr="003442B9">
        <w:t>учѐтом</w:t>
      </w:r>
      <w:proofErr w:type="spellEnd"/>
      <w:r w:rsidRPr="003442B9">
        <w:t xml:space="preserve"> установления наиболее благоприятного режима труда и отдыха обучающихся. Расписание утверждается директором школы. Перенос занятий или изменение расписания производится только с согласия администрации школы и оформляется документально. В период школьных каникул занятия могут проводиться по специальному расписанию. </w:t>
      </w:r>
    </w:p>
    <w:p w:rsidR="003442B9" w:rsidRPr="003442B9" w:rsidRDefault="003442B9" w:rsidP="00DC288C">
      <w:pPr>
        <w:pStyle w:val="Default"/>
        <w:jc w:val="both"/>
      </w:pPr>
      <w:r w:rsidRPr="003442B9">
        <w:t xml:space="preserve">4.5. В соответствии с программой педагог может использовать различные формы образовательно-воспитательной деятельности педагога: аудиторные занятия, лекции, семинары, практикумы, экскурсии, концерты, выставки, экспедиции, соревнования, олимпиады и др. Занятия могут проводиться как со всем составом группы или индивидуально. </w:t>
      </w:r>
    </w:p>
    <w:p w:rsidR="003442B9" w:rsidRPr="003442B9" w:rsidRDefault="003442B9" w:rsidP="00DC288C">
      <w:pPr>
        <w:pStyle w:val="Default"/>
        <w:jc w:val="both"/>
      </w:pPr>
      <w:r w:rsidRPr="003442B9">
        <w:t xml:space="preserve">4.6. Педагог дополнительного образования отвечает за организацию учебно-воспитательного процесса, систематически </w:t>
      </w:r>
      <w:proofErr w:type="spellStart"/>
      <w:r w:rsidRPr="003442B9">
        <w:t>ведѐт</w:t>
      </w:r>
      <w:proofErr w:type="spellEnd"/>
      <w:r w:rsidRPr="003442B9">
        <w:t xml:space="preserve"> установленную документацию. </w:t>
      </w:r>
    </w:p>
    <w:p w:rsidR="003442B9" w:rsidRPr="00DC288C" w:rsidRDefault="003442B9" w:rsidP="00DC288C">
      <w:pPr>
        <w:pStyle w:val="Default"/>
        <w:jc w:val="both"/>
      </w:pPr>
      <w:r w:rsidRPr="00DC288C">
        <w:t>4.7. Зачисление обучающихся в объединения дополнительного образования обучающихся осуществляется на срок, предусмотренный для освоения программы.</w:t>
      </w:r>
    </w:p>
    <w:p w:rsidR="003442B9" w:rsidRPr="003442B9" w:rsidRDefault="003442B9" w:rsidP="00DC288C">
      <w:pPr>
        <w:ind w:right="-2"/>
        <w:jc w:val="both"/>
        <w:rPr>
          <w:rFonts w:ascii="Times New Roman" w:eastAsia="Times New Roman" w:hAnsi="Times New Roman"/>
          <w:color w:val="000000"/>
          <w:szCs w:val="24"/>
          <w:lang w:eastAsia="ru-RU"/>
        </w:rPr>
      </w:pPr>
      <w:r w:rsidRPr="003442B9">
        <w:rPr>
          <w:rFonts w:ascii="Times New Roman" w:eastAsia="Times New Roman" w:hAnsi="Times New Roman"/>
          <w:color w:val="000000"/>
          <w:szCs w:val="24"/>
          <w:lang w:eastAsia="ru-RU"/>
        </w:rPr>
        <w:t>4.</w:t>
      </w:r>
      <w:r w:rsidR="00DC288C">
        <w:rPr>
          <w:rFonts w:ascii="Times New Roman" w:eastAsia="Times New Roman" w:hAnsi="Times New Roman"/>
          <w:color w:val="000000"/>
          <w:szCs w:val="24"/>
          <w:lang w:eastAsia="ru-RU"/>
        </w:rPr>
        <w:t>8</w:t>
      </w:r>
      <w:r w:rsidRPr="003442B9">
        <w:rPr>
          <w:rFonts w:ascii="Times New Roman" w:eastAsia="Times New Roman" w:hAnsi="Times New Roman"/>
          <w:color w:val="000000"/>
          <w:szCs w:val="24"/>
          <w:lang w:eastAsia="ru-RU"/>
        </w:rPr>
        <w:t>. Списочный состав детских объединений дополнительного образования составляет</w:t>
      </w:r>
      <w:r w:rsidR="00C9063A">
        <w:rPr>
          <w:rFonts w:ascii="Times New Roman" w:eastAsia="Times New Roman" w:hAnsi="Times New Roman"/>
          <w:color w:val="000000"/>
          <w:szCs w:val="24"/>
          <w:lang w:eastAsia="ru-RU"/>
        </w:rPr>
        <w:t xml:space="preserve"> не менее 15 человек</w:t>
      </w:r>
      <w:r w:rsidR="00556812">
        <w:rPr>
          <w:rFonts w:ascii="Times New Roman" w:eastAsia="Times New Roman" w:hAnsi="Times New Roman"/>
          <w:color w:val="000000"/>
          <w:szCs w:val="24"/>
          <w:lang w:eastAsia="ru-RU"/>
        </w:rPr>
        <w:t xml:space="preserve"> не более 25 </w:t>
      </w:r>
    </w:p>
    <w:p w:rsidR="003442B9" w:rsidRPr="003442B9" w:rsidRDefault="00DC288C" w:rsidP="00DC288C">
      <w:pPr>
        <w:jc w:val="both"/>
        <w:rPr>
          <w:rFonts w:ascii="Times New Roman" w:eastAsia="Times New Roman" w:hAnsi="Times New Roman"/>
          <w:color w:val="000000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Cs w:val="24"/>
          <w:lang w:eastAsia="ru-RU"/>
        </w:rPr>
        <w:t>4.9</w:t>
      </w:r>
      <w:r w:rsidR="003442B9" w:rsidRPr="003442B9">
        <w:rPr>
          <w:rFonts w:ascii="Times New Roman" w:eastAsia="Times New Roman" w:hAnsi="Times New Roman"/>
          <w:color w:val="000000"/>
          <w:szCs w:val="24"/>
          <w:lang w:eastAsia="ru-RU"/>
        </w:rPr>
        <w:t>. В соответствии с образовательной программой занятия могут проводиться как со всем составом группы, так и по звеньям (3-5 человек) или индивидуально. </w:t>
      </w:r>
    </w:p>
    <w:p w:rsidR="003442B9" w:rsidRPr="003442B9" w:rsidRDefault="00DC288C" w:rsidP="00DC288C">
      <w:pPr>
        <w:jc w:val="both"/>
        <w:rPr>
          <w:rFonts w:ascii="Times New Roman" w:eastAsia="Times New Roman" w:hAnsi="Times New Roman"/>
          <w:color w:val="000000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Cs w:val="24"/>
          <w:lang w:eastAsia="ru-RU"/>
        </w:rPr>
        <w:t>4.10</w:t>
      </w:r>
      <w:r w:rsidR="003442B9" w:rsidRPr="003442B9">
        <w:rPr>
          <w:rFonts w:ascii="Times New Roman" w:eastAsia="Times New Roman" w:hAnsi="Times New Roman"/>
          <w:color w:val="000000"/>
          <w:szCs w:val="24"/>
          <w:lang w:eastAsia="ru-RU"/>
        </w:rPr>
        <w:t xml:space="preserve">.  Продолжительность занятий в объединениях дополнительного образования </w:t>
      </w:r>
      <w:proofErr w:type="gramStart"/>
      <w:r w:rsidR="003442B9" w:rsidRPr="003442B9">
        <w:rPr>
          <w:rFonts w:ascii="Times New Roman" w:eastAsia="Times New Roman" w:hAnsi="Times New Roman"/>
          <w:color w:val="000000"/>
          <w:szCs w:val="24"/>
          <w:lang w:eastAsia="ru-RU"/>
        </w:rPr>
        <w:t>для  обучающихся</w:t>
      </w:r>
      <w:proofErr w:type="gramEnd"/>
      <w:r w:rsidR="003442B9" w:rsidRPr="003442B9">
        <w:rPr>
          <w:rFonts w:ascii="Times New Roman" w:eastAsia="Times New Roman" w:hAnsi="Times New Roman"/>
          <w:color w:val="000000"/>
          <w:szCs w:val="24"/>
          <w:lang w:eastAsia="ru-RU"/>
        </w:rPr>
        <w:t xml:space="preserve"> 1 класса от 30 до </w:t>
      </w:r>
      <w:r w:rsidR="003442B9" w:rsidRPr="00DC288C">
        <w:rPr>
          <w:rFonts w:ascii="Times New Roman" w:eastAsia="Times New Roman" w:hAnsi="Times New Roman"/>
          <w:color w:val="000000"/>
          <w:szCs w:val="24"/>
          <w:lang w:eastAsia="ru-RU"/>
        </w:rPr>
        <w:t>3</w:t>
      </w:r>
      <w:r w:rsidR="003442B9" w:rsidRPr="003442B9">
        <w:rPr>
          <w:rFonts w:ascii="Times New Roman" w:eastAsia="Times New Roman" w:hAnsi="Times New Roman"/>
          <w:color w:val="000000"/>
          <w:szCs w:val="24"/>
          <w:lang w:eastAsia="ru-RU"/>
        </w:rPr>
        <w:t>5 мин, для  обучающихся 2-11 классов  40-45 минут.  </w:t>
      </w:r>
    </w:p>
    <w:p w:rsidR="003442B9" w:rsidRPr="003442B9" w:rsidRDefault="003442B9" w:rsidP="00DC288C">
      <w:pPr>
        <w:jc w:val="both"/>
        <w:rPr>
          <w:rFonts w:ascii="Verdana" w:eastAsia="Times New Roman" w:hAnsi="Verdana"/>
          <w:color w:val="000000"/>
          <w:szCs w:val="24"/>
          <w:lang w:eastAsia="ru-RU"/>
        </w:rPr>
      </w:pPr>
    </w:p>
    <w:p w:rsidR="003442B9" w:rsidRPr="003442B9" w:rsidRDefault="003442B9" w:rsidP="00DC288C">
      <w:pPr>
        <w:ind w:left="360"/>
        <w:jc w:val="both"/>
        <w:rPr>
          <w:rFonts w:ascii="Times New Roman" w:eastAsia="Times New Roman" w:hAnsi="Times New Roman"/>
          <w:color w:val="000000"/>
          <w:szCs w:val="24"/>
          <w:lang w:eastAsia="ru-RU"/>
        </w:rPr>
      </w:pPr>
      <w:r w:rsidRPr="003442B9">
        <w:rPr>
          <w:rFonts w:ascii="Times New Roman" w:eastAsia="Times New Roman" w:hAnsi="Times New Roman"/>
          <w:color w:val="000000"/>
          <w:szCs w:val="24"/>
          <w:lang w:eastAsia="ru-RU"/>
        </w:rPr>
        <w:t> </w:t>
      </w:r>
      <w:r w:rsidRPr="003442B9">
        <w:rPr>
          <w:rFonts w:ascii="Times New Roman" w:eastAsia="Times New Roman" w:hAnsi="Times New Roman"/>
          <w:b/>
          <w:bCs/>
          <w:color w:val="000000"/>
          <w:szCs w:val="24"/>
          <w:lang w:eastAsia="ru-RU"/>
        </w:rPr>
        <w:t>5. Заключение</w:t>
      </w:r>
      <w:r w:rsidRPr="003442B9">
        <w:rPr>
          <w:rFonts w:ascii="Times New Roman" w:eastAsia="Times New Roman" w:hAnsi="Times New Roman"/>
          <w:color w:val="000000"/>
          <w:szCs w:val="24"/>
          <w:lang w:eastAsia="ru-RU"/>
        </w:rPr>
        <w:t> </w:t>
      </w:r>
    </w:p>
    <w:p w:rsidR="003442B9" w:rsidRPr="003442B9" w:rsidRDefault="003442B9" w:rsidP="00DC288C">
      <w:pPr>
        <w:jc w:val="both"/>
        <w:rPr>
          <w:rFonts w:ascii="Times New Roman" w:eastAsia="Times New Roman" w:hAnsi="Times New Roman"/>
          <w:color w:val="000000"/>
          <w:szCs w:val="24"/>
          <w:lang w:eastAsia="ru-RU"/>
        </w:rPr>
      </w:pPr>
      <w:r w:rsidRPr="003442B9">
        <w:rPr>
          <w:rFonts w:ascii="Times New Roman" w:eastAsia="Times New Roman" w:hAnsi="Times New Roman"/>
          <w:color w:val="000000"/>
          <w:szCs w:val="24"/>
          <w:lang w:eastAsia="ru-RU"/>
        </w:rPr>
        <w:t>5.1. Положение об организации ДО в образовательном учреждении рассматривается на педагогическом совете. </w:t>
      </w:r>
    </w:p>
    <w:p w:rsidR="003442B9" w:rsidRDefault="003442B9" w:rsidP="00DC288C">
      <w:pPr>
        <w:jc w:val="both"/>
        <w:rPr>
          <w:rFonts w:ascii="Times New Roman" w:eastAsia="Times New Roman" w:hAnsi="Times New Roman"/>
          <w:color w:val="000000"/>
          <w:szCs w:val="24"/>
          <w:lang w:eastAsia="ru-RU"/>
        </w:rPr>
      </w:pPr>
      <w:r w:rsidRPr="003442B9">
        <w:rPr>
          <w:rFonts w:ascii="Times New Roman" w:eastAsia="Times New Roman" w:hAnsi="Times New Roman"/>
          <w:color w:val="000000"/>
          <w:szCs w:val="24"/>
          <w:lang w:eastAsia="ru-RU"/>
        </w:rPr>
        <w:t>5.2. Изменения и дополнения в настоящее положение могут вноситься в соответствии с принятыми изменениями и дополнениями в законодательных документах федерального, регионального и муниципального уровней, регулирующих данное направление образовательной деятельности.</w:t>
      </w:r>
    </w:p>
    <w:p w:rsidR="00D207AA" w:rsidRDefault="00D207AA" w:rsidP="00DC288C">
      <w:pPr>
        <w:jc w:val="both"/>
        <w:rPr>
          <w:rFonts w:ascii="Times New Roman" w:eastAsia="Times New Roman" w:hAnsi="Times New Roman"/>
          <w:color w:val="000000"/>
          <w:szCs w:val="24"/>
          <w:lang w:eastAsia="ru-RU"/>
        </w:rPr>
      </w:pPr>
    </w:p>
    <w:p w:rsidR="00D207AA" w:rsidRPr="003442B9" w:rsidRDefault="00D207AA" w:rsidP="00DC288C">
      <w:pPr>
        <w:jc w:val="both"/>
        <w:rPr>
          <w:rFonts w:ascii="Times New Roman" w:eastAsia="Times New Roman" w:hAnsi="Times New Roman"/>
          <w:color w:val="000000"/>
          <w:szCs w:val="24"/>
          <w:lang w:eastAsia="ru-RU"/>
        </w:rPr>
      </w:pPr>
      <w:r w:rsidRPr="00D207AA">
        <w:rPr>
          <w:rFonts w:ascii="Times New Roman" w:eastAsia="Times New Roman" w:hAnsi="Times New Roman"/>
          <w:noProof/>
          <w:color w:val="000000"/>
          <w:szCs w:val="24"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07AA" w:rsidRPr="00344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AE8"/>
    <w:rsid w:val="00253C7D"/>
    <w:rsid w:val="003442B9"/>
    <w:rsid w:val="00403830"/>
    <w:rsid w:val="004B501E"/>
    <w:rsid w:val="004C05C3"/>
    <w:rsid w:val="00556812"/>
    <w:rsid w:val="005808FD"/>
    <w:rsid w:val="008544F8"/>
    <w:rsid w:val="008C40CA"/>
    <w:rsid w:val="00915080"/>
    <w:rsid w:val="009C4F92"/>
    <w:rsid w:val="00AF0875"/>
    <w:rsid w:val="00C30AE8"/>
    <w:rsid w:val="00C9063A"/>
    <w:rsid w:val="00D207AA"/>
    <w:rsid w:val="00D34D58"/>
    <w:rsid w:val="00D43DE2"/>
    <w:rsid w:val="00DC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F0927"/>
  <w15:chartTrackingRefBased/>
  <w15:docId w15:val="{89435D68-0D6C-4392-ADB1-4129A06E4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5C3"/>
    <w:pPr>
      <w:spacing w:after="0" w:line="240" w:lineRule="auto"/>
    </w:pPr>
    <w:rPr>
      <w:rFonts w:ascii="Cambria" w:eastAsia="Calibri" w:hAnsi="Cambria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05C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68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1013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10</cp:revision>
  <dcterms:created xsi:type="dcterms:W3CDTF">2018-11-17T02:17:00Z</dcterms:created>
  <dcterms:modified xsi:type="dcterms:W3CDTF">2018-12-04T08:23:00Z</dcterms:modified>
</cp:coreProperties>
</file>